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5023F6" w:rsidRDefault="009930CF" w:rsidP="009930CF">
      <w:pPr>
        <w:jc w:val="center"/>
      </w:pPr>
      <w:r w:rsidRPr="005023F6">
        <w:t>АДМИ</w:t>
      </w:r>
      <w:r w:rsidR="008F2C7C" w:rsidRPr="005023F6">
        <w:t>Н</w:t>
      </w:r>
      <w:r w:rsidRPr="005023F6">
        <w:t xml:space="preserve">ИСТРАЦИЯ </w:t>
      </w:r>
      <w:r w:rsidR="008F2C7C" w:rsidRPr="005023F6">
        <w:t>СТАРОТОЙДЕНСКОГО</w:t>
      </w:r>
      <w:r w:rsidRPr="005023F6">
        <w:t xml:space="preserve"> СЕЛЬСКОГО ПОСЕЛЕНИЯ</w:t>
      </w:r>
      <w:r w:rsidR="008F2C7C" w:rsidRPr="005023F6">
        <w:t xml:space="preserve"> </w:t>
      </w:r>
      <w:r w:rsidRPr="005023F6">
        <w:t>АННИНСКОГО МУНИЦИПАЛЬНОГО РАЙОНА</w:t>
      </w:r>
    </w:p>
    <w:p w:rsidR="009930CF" w:rsidRPr="005023F6" w:rsidRDefault="009930CF" w:rsidP="009930CF">
      <w:pPr>
        <w:jc w:val="center"/>
      </w:pPr>
      <w:r w:rsidRPr="005023F6">
        <w:t>ВОРОНЕЖСКОЙ ОБЛАСТИ</w:t>
      </w:r>
    </w:p>
    <w:p w:rsidR="009930CF" w:rsidRPr="005023F6" w:rsidRDefault="009930CF" w:rsidP="009930CF">
      <w:pPr>
        <w:jc w:val="center"/>
      </w:pPr>
    </w:p>
    <w:p w:rsidR="009930CF" w:rsidRPr="005023F6" w:rsidRDefault="009930CF" w:rsidP="009930CF">
      <w:pPr>
        <w:jc w:val="center"/>
      </w:pPr>
      <w:r w:rsidRPr="005023F6">
        <w:t>ПОСТАНОВЛЕНИЕ</w:t>
      </w:r>
    </w:p>
    <w:p w:rsidR="009930CF" w:rsidRPr="005023F6" w:rsidRDefault="009930CF" w:rsidP="009930CF">
      <w:pPr>
        <w:jc w:val="center"/>
      </w:pPr>
    </w:p>
    <w:p w:rsidR="009930CF" w:rsidRPr="005023F6" w:rsidRDefault="009930CF" w:rsidP="009930CF">
      <w:pPr>
        <w:jc w:val="both"/>
      </w:pPr>
      <w:r w:rsidRPr="005023F6">
        <w:t xml:space="preserve">от </w:t>
      </w:r>
      <w:r w:rsidR="008839FC" w:rsidRPr="005023F6">
        <w:t>0</w:t>
      </w:r>
      <w:r w:rsidR="006D45D3" w:rsidRPr="005023F6">
        <w:t>1</w:t>
      </w:r>
      <w:r w:rsidRPr="005023F6">
        <w:t>.0</w:t>
      </w:r>
      <w:r w:rsidR="008839FC" w:rsidRPr="005023F6">
        <w:t>3</w:t>
      </w:r>
      <w:r w:rsidRPr="005023F6">
        <w:t>.20</w:t>
      </w:r>
      <w:r w:rsidR="008839FC" w:rsidRPr="005023F6">
        <w:t>2</w:t>
      </w:r>
      <w:r w:rsidRPr="005023F6">
        <w:t>1г.  №</w:t>
      </w:r>
      <w:r w:rsidR="000A17CF" w:rsidRPr="005023F6">
        <w:t xml:space="preserve"> 15</w:t>
      </w:r>
      <w:r w:rsidR="003F4E00" w:rsidRPr="005023F6">
        <w:t xml:space="preserve"> </w:t>
      </w:r>
    </w:p>
    <w:p w:rsidR="009930CF" w:rsidRPr="005023F6" w:rsidRDefault="009930CF" w:rsidP="009930CF">
      <w:pPr>
        <w:jc w:val="both"/>
      </w:pPr>
      <w:r w:rsidRPr="005023F6">
        <w:t xml:space="preserve">с. </w:t>
      </w:r>
      <w:r w:rsidR="006D45D3" w:rsidRPr="005023F6">
        <w:t>Старая Тойда</w:t>
      </w:r>
    </w:p>
    <w:p w:rsidR="009930CF" w:rsidRPr="005023F6" w:rsidRDefault="009930CF" w:rsidP="009930CF">
      <w:pPr>
        <w:jc w:val="both"/>
      </w:pPr>
    </w:p>
    <w:p w:rsidR="009930CF" w:rsidRPr="005023F6" w:rsidRDefault="00C714AB" w:rsidP="006D45D3">
      <w:pPr>
        <w:ind w:right="5527"/>
      </w:pPr>
      <w:r w:rsidRPr="005023F6">
        <w:t xml:space="preserve">О внесении изменений в постановление администрации </w:t>
      </w:r>
      <w:r w:rsidR="006D45D3" w:rsidRPr="005023F6">
        <w:t xml:space="preserve">Старотойденского </w:t>
      </w:r>
      <w:r w:rsidRPr="005023F6">
        <w:t xml:space="preserve">сельского поселения от </w:t>
      </w:r>
      <w:r w:rsidR="006D45D3" w:rsidRPr="005023F6">
        <w:t>21</w:t>
      </w:r>
      <w:r w:rsidRPr="005023F6">
        <w:t>.01.20</w:t>
      </w:r>
      <w:r w:rsidR="008839FC" w:rsidRPr="005023F6">
        <w:t>2</w:t>
      </w:r>
      <w:r w:rsidRPr="005023F6">
        <w:t xml:space="preserve">1г. № </w:t>
      </w:r>
      <w:r w:rsidR="008839FC" w:rsidRPr="005023F6">
        <w:t>4</w:t>
      </w:r>
      <w:r w:rsidRPr="005023F6">
        <w:t xml:space="preserve"> «</w:t>
      </w:r>
      <w:r w:rsidR="009930CF" w:rsidRPr="005023F6">
        <w:t>Об утверждении плана мероприятий</w:t>
      </w:r>
      <w:r w:rsidRPr="005023F6">
        <w:t xml:space="preserve"> </w:t>
      </w:r>
      <w:r w:rsidR="009930CF" w:rsidRPr="005023F6">
        <w:t>по противодействию коррупции</w:t>
      </w:r>
      <w:r w:rsidRPr="005023F6">
        <w:t xml:space="preserve"> </w:t>
      </w:r>
      <w:r w:rsidR="009930CF" w:rsidRPr="005023F6">
        <w:t>в администрации</w:t>
      </w:r>
      <w:r w:rsidR="006D45D3" w:rsidRPr="005023F6">
        <w:t xml:space="preserve"> Старотойденского</w:t>
      </w:r>
      <w:r w:rsidRPr="005023F6">
        <w:t xml:space="preserve"> </w:t>
      </w:r>
      <w:r w:rsidR="009930CF" w:rsidRPr="005023F6">
        <w:t>сельского поселения на 20</w:t>
      </w:r>
      <w:r w:rsidR="008839FC" w:rsidRPr="005023F6">
        <w:t>2</w:t>
      </w:r>
      <w:r w:rsidR="009930CF" w:rsidRPr="005023F6">
        <w:t>1 год</w:t>
      </w:r>
      <w:r w:rsidRPr="005023F6">
        <w:t>»</w:t>
      </w:r>
    </w:p>
    <w:p w:rsidR="009930CF" w:rsidRPr="005023F6" w:rsidRDefault="009930CF" w:rsidP="009930CF"/>
    <w:p w:rsidR="009930CF" w:rsidRPr="005023F6" w:rsidRDefault="009930CF" w:rsidP="009930CF"/>
    <w:p w:rsidR="009930CF" w:rsidRPr="005023F6" w:rsidRDefault="009930CF" w:rsidP="00C714AB">
      <w:pPr>
        <w:ind w:firstLine="708"/>
        <w:jc w:val="both"/>
      </w:pPr>
      <w:r w:rsidRPr="005023F6">
        <w:t>На основании Федерального закона от 25.12.2008г №273-ФЗ «О противодействии коррупции», а также Закон</w:t>
      </w:r>
      <w:r w:rsidR="008F2C7C" w:rsidRPr="005023F6">
        <w:t>а</w:t>
      </w:r>
      <w:r w:rsidRPr="005023F6">
        <w:t xml:space="preserve"> Воронежской области от 12.05.2009г. №43-ОЗ «О профилактике коррупции в Воронежской области», администрация </w:t>
      </w:r>
      <w:r w:rsidR="008F2C7C" w:rsidRPr="005023F6">
        <w:t>Старотойденского</w:t>
      </w:r>
      <w:r w:rsidRPr="005023F6">
        <w:t xml:space="preserve"> сельского поселения, </w:t>
      </w:r>
    </w:p>
    <w:p w:rsidR="009930CF" w:rsidRPr="005023F6" w:rsidRDefault="009930CF" w:rsidP="009930CF">
      <w:pPr>
        <w:jc w:val="both"/>
      </w:pPr>
    </w:p>
    <w:p w:rsidR="009930CF" w:rsidRPr="005023F6" w:rsidRDefault="009930CF" w:rsidP="009930CF">
      <w:pPr>
        <w:jc w:val="center"/>
      </w:pPr>
      <w:proofErr w:type="gramStart"/>
      <w:r w:rsidRPr="005023F6">
        <w:t>П</w:t>
      </w:r>
      <w:proofErr w:type="gramEnd"/>
      <w:r w:rsidRPr="005023F6">
        <w:t xml:space="preserve"> О С Т А Н О В Л Я Е Т:</w:t>
      </w:r>
    </w:p>
    <w:p w:rsidR="009930CF" w:rsidRPr="005023F6" w:rsidRDefault="009930CF" w:rsidP="009930CF">
      <w:pPr>
        <w:jc w:val="both"/>
      </w:pPr>
    </w:p>
    <w:p w:rsidR="00703A88" w:rsidRPr="005023F6" w:rsidRDefault="00703A8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4"/>
          <w:szCs w:val="24"/>
        </w:rPr>
      </w:pPr>
      <w:r w:rsidRPr="005023F6">
        <w:rPr>
          <w:sz w:val="24"/>
          <w:szCs w:val="24"/>
        </w:rPr>
        <w:t xml:space="preserve">Внести изменения в постановление администрации </w:t>
      </w:r>
      <w:r w:rsidR="008F2C7C" w:rsidRPr="005023F6">
        <w:rPr>
          <w:sz w:val="24"/>
          <w:szCs w:val="24"/>
        </w:rPr>
        <w:t xml:space="preserve">Старотойденского </w:t>
      </w:r>
      <w:r w:rsidRPr="005023F6">
        <w:rPr>
          <w:sz w:val="24"/>
          <w:szCs w:val="24"/>
        </w:rPr>
        <w:t xml:space="preserve">сельского поселения от </w:t>
      </w:r>
      <w:r w:rsidR="008F2C7C" w:rsidRPr="005023F6">
        <w:rPr>
          <w:sz w:val="24"/>
          <w:szCs w:val="24"/>
        </w:rPr>
        <w:t>21</w:t>
      </w:r>
      <w:r w:rsidRPr="005023F6">
        <w:rPr>
          <w:sz w:val="24"/>
          <w:szCs w:val="24"/>
        </w:rPr>
        <w:t>.01.20</w:t>
      </w:r>
      <w:r w:rsidR="008839FC" w:rsidRPr="005023F6">
        <w:rPr>
          <w:sz w:val="24"/>
          <w:szCs w:val="24"/>
        </w:rPr>
        <w:t>21</w:t>
      </w:r>
      <w:r w:rsidRPr="005023F6">
        <w:rPr>
          <w:sz w:val="24"/>
          <w:szCs w:val="24"/>
        </w:rPr>
        <w:t xml:space="preserve">г. № </w:t>
      </w:r>
      <w:r w:rsidR="008839FC" w:rsidRPr="005023F6">
        <w:rPr>
          <w:sz w:val="24"/>
          <w:szCs w:val="24"/>
        </w:rPr>
        <w:t>4</w:t>
      </w:r>
      <w:r w:rsidRPr="005023F6">
        <w:rPr>
          <w:sz w:val="24"/>
          <w:szCs w:val="24"/>
        </w:rPr>
        <w:t xml:space="preserve"> «Об утверждении плана мероприятий по противодействию коррупции в администрации </w:t>
      </w:r>
      <w:r w:rsidR="008F2C7C" w:rsidRPr="005023F6">
        <w:rPr>
          <w:sz w:val="24"/>
          <w:szCs w:val="24"/>
        </w:rPr>
        <w:t xml:space="preserve">Старотойденского </w:t>
      </w:r>
      <w:r w:rsidRPr="005023F6">
        <w:rPr>
          <w:sz w:val="24"/>
          <w:szCs w:val="24"/>
        </w:rPr>
        <w:t xml:space="preserve"> сельского поселения на 20</w:t>
      </w:r>
      <w:r w:rsidR="008839FC" w:rsidRPr="005023F6">
        <w:rPr>
          <w:sz w:val="24"/>
          <w:szCs w:val="24"/>
        </w:rPr>
        <w:t>2</w:t>
      </w:r>
      <w:r w:rsidRPr="005023F6">
        <w:rPr>
          <w:sz w:val="24"/>
          <w:szCs w:val="24"/>
        </w:rPr>
        <w:t>1 год»</w:t>
      </w:r>
      <w:r w:rsidR="008F2C7C" w:rsidRPr="005023F6">
        <w:rPr>
          <w:sz w:val="24"/>
          <w:szCs w:val="24"/>
        </w:rPr>
        <w:t>,</w:t>
      </w:r>
      <w:r w:rsidRPr="005023F6">
        <w:rPr>
          <w:sz w:val="24"/>
          <w:szCs w:val="24"/>
        </w:rPr>
        <w:t xml:space="preserve"> утвердив прилагаемый план </w:t>
      </w:r>
      <w:r w:rsidR="00F12D71" w:rsidRPr="005023F6">
        <w:rPr>
          <w:sz w:val="24"/>
          <w:szCs w:val="24"/>
        </w:rPr>
        <w:t xml:space="preserve">мероприятий по противодействию коррупции </w:t>
      </w:r>
      <w:r w:rsidRPr="005023F6">
        <w:rPr>
          <w:sz w:val="24"/>
          <w:szCs w:val="24"/>
        </w:rPr>
        <w:t xml:space="preserve">в новой редакции согласно приложению. </w:t>
      </w:r>
    </w:p>
    <w:p w:rsidR="008F2C7C" w:rsidRPr="005023F6" w:rsidRDefault="008F2C7C" w:rsidP="008F2C7C">
      <w:pPr>
        <w:pStyle w:val="a3"/>
        <w:shd w:val="clear" w:color="auto" w:fill="FFFFFF"/>
        <w:ind w:left="614"/>
        <w:jc w:val="both"/>
        <w:rPr>
          <w:rFonts w:eastAsia="Times New Roman"/>
          <w:spacing w:val="-3"/>
          <w:sz w:val="24"/>
          <w:szCs w:val="24"/>
        </w:rPr>
      </w:pPr>
    </w:p>
    <w:p w:rsidR="009930CF" w:rsidRPr="005023F6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5023F6">
        <w:rPr>
          <w:sz w:val="24"/>
          <w:szCs w:val="24"/>
        </w:rPr>
        <w:t>Данное постановление подлежит обнародованию.</w:t>
      </w:r>
    </w:p>
    <w:p w:rsidR="009930CF" w:rsidRPr="005023F6" w:rsidRDefault="009930CF" w:rsidP="009930CF">
      <w:pPr>
        <w:ind w:firstLine="284"/>
        <w:jc w:val="both"/>
      </w:pPr>
    </w:p>
    <w:p w:rsidR="009930CF" w:rsidRPr="005023F6" w:rsidRDefault="009930CF" w:rsidP="009930CF">
      <w:pPr>
        <w:ind w:firstLine="540"/>
        <w:jc w:val="both"/>
      </w:pPr>
    </w:p>
    <w:p w:rsidR="009930CF" w:rsidRPr="005023F6" w:rsidRDefault="009930CF" w:rsidP="009930CF">
      <w:pPr>
        <w:ind w:firstLine="540"/>
        <w:jc w:val="both"/>
      </w:pPr>
    </w:p>
    <w:p w:rsidR="008F2C7C" w:rsidRPr="005023F6" w:rsidRDefault="008F2C7C" w:rsidP="009930CF">
      <w:pPr>
        <w:ind w:firstLine="540"/>
        <w:jc w:val="both"/>
      </w:pPr>
    </w:p>
    <w:p w:rsidR="009930CF" w:rsidRPr="005023F6" w:rsidRDefault="009930CF" w:rsidP="009930CF">
      <w:pPr>
        <w:ind w:firstLine="540"/>
        <w:jc w:val="both"/>
      </w:pPr>
    </w:p>
    <w:p w:rsidR="009930CF" w:rsidRPr="005023F6" w:rsidRDefault="009930CF" w:rsidP="009930CF">
      <w:pPr>
        <w:jc w:val="both"/>
      </w:pPr>
      <w:r w:rsidRPr="005023F6">
        <w:t xml:space="preserve">Глава </w:t>
      </w:r>
      <w:r w:rsidR="008F2C7C" w:rsidRPr="005023F6">
        <w:t xml:space="preserve">Старотойденского </w:t>
      </w:r>
      <w:r w:rsidRPr="005023F6">
        <w:t xml:space="preserve"> </w:t>
      </w:r>
    </w:p>
    <w:p w:rsidR="009930CF" w:rsidRPr="005023F6" w:rsidRDefault="009930CF" w:rsidP="009930CF">
      <w:pPr>
        <w:jc w:val="both"/>
      </w:pPr>
      <w:r w:rsidRPr="005023F6">
        <w:t xml:space="preserve">сельского поселения                                     </w:t>
      </w:r>
      <w:r w:rsidR="008F2C7C" w:rsidRPr="005023F6">
        <w:t xml:space="preserve">                            В.А.Распопов</w:t>
      </w:r>
    </w:p>
    <w:p w:rsidR="009930CF" w:rsidRPr="005023F6" w:rsidRDefault="009930CF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8F2C7C" w:rsidRPr="005023F6" w:rsidRDefault="008F2C7C" w:rsidP="009930CF">
      <w:pPr>
        <w:jc w:val="right"/>
      </w:pPr>
    </w:p>
    <w:p w:rsidR="009930CF" w:rsidRPr="005023F6" w:rsidRDefault="009930CF" w:rsidP="009930CF">
      <w:pPr>
        <w:jc w:val="right"/>
      </w:pPr>
    </w:p>
    <w:p w:rsidR="005023F6" w:rsidRDefault="005023F6" w:rsidP="009930CF">
      <w:pPr>
        <w:jc w:val="right"/>
      </w:pPr>
    </w:p>
    <w:p w:rsidR="005023F6" w:rsidRDefault="005023F6" w:rsidP="009930CF">
      <w:pPr>
        <w:jc w:val="right"/>
      </w:pPr>
    </w:p>
    <w:p w:rsidR="009930CF" w:rsidRPr="005023F6" w:rsidRDefault="009930CF" w:rsidP="009930CF">
      <w:pPr>
        <w:jc w:val="right"/>
      </w:pPr>
      <w:r w:rsidRPr="005023F6">
        <w:lastRenderedPageBreak/>
        <w:t xml:space="preserve">Приложение </w:t>
      </w:r>
    </w:p>
    <w:p w:rsidR="009930CF" w:rsidRPr="005023F6" w:rsidRDefault="009930CF" w:rsidP="009930CF">
      <w:pPr>
        <w:jc w:val="right"/>
      </w:pPr>
      <w:r w:rsidRPr="005023F6">
        <w:t>к постановлению</w:t>
      </w:r>
    </w:p>
    <w:p w:rsidR="009930CF" w:rsidRPr="005023F6" w:rsidRDefault="009930CF" w:rsidP="009930CF">
      <w:pPr>
        <w:jc w:val="right"/>
      </w:pPr>
      <w:r w:rsidRPr="005023F6">
        <w:t xml:space="preserve">администрации </w:t>
      </w:r>
      <w:r w:rsidR="008F2C7C" w:rsidRPr="005023F6">
        <w:t>Старотойденского</w:t>
      </w:r>
      <w:r w:rsidRPr="005023F6">
        <w:t xml:space="preserve"> </w:t>
      </w:r>
    </w:p>
    <w:p w:rsidR="009930CF" w:rsidRPr="005023F6" w:rsidRDefault="009930CF" w:rsidP="009930CF">
      <w:pPr>
        <w:jc w:val="right"/>
      </w:pPr>
      <w:r w:rsidRPr="005023F6">
        <w:t xml:space="preserve">сельского поселения </w:t>
      </w:r>
    </w:p>
    <w:p w:rsidR="009930CF" w:rsidRPr="005023F6" w:rsidRDefault="009930CF" w:rsidP="009930CF">
      <w:pPr>
        <w:jc w:val="right"/>
      </w:pPr>
      <w:r w:rsidRPr="005023F6">
        <w:t xml:space="preserve">от </w:t>
      </w:r>
      <w:r w:rsidR="008839FC" w:rsidRPr="005023F6">
        <w:t>0</w:t>
      </w:r>
      <w:r w:rsidR="008F2C7C" w:rsidRPr="005023F6">
        <w:t>1</w:t>
      </w:r>
      <w:r w:rsidRPr="005023F6">
        <w:t>.0</w:t>
      </w:r>
      <w:r w:rsidR="008839FC" w:rsidRPr="005023F6">
        <w:t>3</w:t>
      </w:r>
      <w:r w:rsidRPr="005023F6">
        <w:t>.20</w:t>
      </w:r>
      <w:r w:rsidR="008839FC" w:rsidRPr="005023F6">
        <w:t>2</w:t>
      </w:r>
      <w:r w:rsidRPr="005023F6">
        <w:t>1г. №</w:t>
      </w:r>
      <w:r w:rsidR="008839FC" w:rsidRPr="005023F6">
        <w:t>15</w:t>
      </w:r>
      <w:r w:rsidR="003F4E00" w:rsidRPr="005023F6">
        <w:t xml:space="preserve"> </w:t>
      </w:r>
      <w:r w:rsidRPr="005023F6">
        <w:t xml:space="preserve"> </w:t>
      </w:r>
    </w:p>
    <w:p w:rsidR="009930CF" w:rsidRPr="005023F6" w:rsidRDefault="009930CF" w:rsidP="009930CF">
      <w:pPr>
        <w:jc w:val="center"/>
      </w:pPr>
    </w:p>
    <w:p w:rsidR="009930CF" w:rsidRPr="005023F6" w:rsidRDefault="009930CF" w:rsidP="003F4E00">
      <w:pPr>
        <w:jc w:val="center"/>
      </w:pPr>
      <w:r w:rsidRPr="005023F6">
        <w:t>План по противодействию коррупции</w:t>
      </w:r>
    </w:p>
    <w:p w:rsidR="009930CF" w:rsidRPr="005023F6" w:rsidRDefault="009930CF" w:rsidP="003F4E00">
      <w:pPr>
        <w:jc w:val="center"/>
      </w:pPr>
      <w:r w:rsidRPr="005023F6">
        <w:t xml:space="preserve">в </w:t>
      </w:r>
      <w:proofErr w:type="spellStart"/>
      <w:r w:rsidR="008F2C7C" w:rsidRPr="005023F6">
        <w:t>Старотойденском</w:t>
      </w:r>
      <w:proofErr w:type="spellEnd"/>
      <w:r w:rsidR="008F2C7C" w:rsidRPr="005023F6">
        <w:t xml:space="preserve"> </w:t>
      </w:r>
      <w:r w:rsidRPr="005023F6">
        <w:t xml:space="preserve"> сельском поселении</w:t>
      </w:r>
    </w:p>
    <w:p w:rsidR="009930CF" w:rsidRPr="005023F6" w:rsidRDefault="009930CF" w:rsidP="003F4E00">
      <w:pPr>
        <w:jc w:val="center"/>
      </w:pPr>
      <w:r w:rsidRPr="005023F6">
        <w:t>на 20</w:t>
      </w:r>
      <w:r w:rsidR="008839FC" w:rsidRPr="005023F6">
        <w:t>2</w:t>
      </w:r>
      <w:r w:rsidRPr="005023F6">
        <w:t>1 год</w:t>
      </w:r>
    </w:p>
    <w:tbl>
      <w:tblPr>
        <w:tblpPr w:leftFromText="180" w:rightFromText="180" w:bottomFromText="200" w:vertAnchor="text" w:horzAnchor="margin" w:tblpX="-459" w:tblpY="702"/>
        <w:tblW w:w="1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01"/>
        <w:gridCol w:w="2101"/>
        <w:gridCol w:w="2420"/>
        <w:gridCol w:w="2420"/>
      </w:tblGrid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Сроки исполнения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Исполнитель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7C" w:rsidRPr="005023F6" w:rsidRDefault="009930CF" w:rsidP="00D5228D">
            <w:pPr>
              <w:spacing w:line="276" w:lineRule="auto"/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1. Обеспечение правовых и организационных мер, направленных </w:t>
            </w:r>
          </w:p>
          <w:p w:rsidR="009930CF" w:rsidRPr="005023F6" w:rsidRDefault="009930CF" w:rsidP="00D5228D">
            <w:pPr>
              <w:spacing w:line="276" w:lineRule="auto"/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на противодействие коррупции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E46914" w:rsidP="00A82CF6">
            <w:pPr>
              <w:jc w:val="center"/>
              <w:rPr>
                <w:lang w:eastAsia="en-US"/>
              </w:rPr>
            </w:pPr>
            <w:r w:rsidRPr="005023F6">
              <w:rPr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Специалисты администрации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796CA8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1.</w:t>
            </w:r>
            <w:r w:rsidR="00796CA8" w:rsidRPr="005023F6">
              <w:rPr>
                <w:lang w:eastAsia="en-US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E46914" w:rsidP="00E46914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еже</w:t>
            </w:r>
            <w:r w:rsidR="009930CF" w:rsidRPr="005023F6">
              <w:rPr>
                <w:lang w:eastAsia="en-US"/>
              </w:rPr>
              <w:t>квартал</w:t>
            </w:r>
            <w:r w:rsidRPr="005023F6">
              <w:rPr>
                <w:lang w:eastAsia="en-US"/>
              </w:rPr>
              <w:t>ьно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Специалисты администрации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796CA8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1.</w:t>
            </w:r>
            <w:r w:rsidR="00796CA8" w:rsidRPr="005023F6">
              <w:rPr>
                <w:lang w:eastAsia="en-US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8839FC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Составление отчёта выполнения плана мероприятий по противодействию коррупции за 20</w:t>
            </w:r>
            <w:r w:rsidR="008839FC" w:rsidRPr="005023F6">
              <w:rPr>
                <w:lang w:eastAsia="en-US"/>
              </w:rPr>
              <w:t>20</w:t>
            </w:r>
            <w:r w:rsidRPr="005023F6">
              <w:rPr>
                <w:lang w:eastAsia="en-US"/>
              </w:rPr>
              <w:t xml:space="preserve"> год в </w:t>
            </w:r>
            <w:proofErr w:type="spellStart"/>
            <w:r w:rsidR="008F2C7C" w:rsidRPr="005023F6">
              <w:rPr>
                <w:lang w:eastAsia="en-US"/>
              </w:rPr>
              <w:t>Старотойденском</w:t>
            </w:r>
            <w:proofErr w:type="spellEnd"/>
            <w:r w:rsidRPr="005023F6"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1679E0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1 раз в год – </w:t>
            </w:r>
            <w:r w:rsidRPr="005023F6">
              <w:rPr>
                <w:lang w:val="en-US" w:eastAsia="en-US"/>
              </w:rPr>
              <w:t>I</w:t>
            </w:r>
            <w:r w:rsidRPr="005023F6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Специалисты администрации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2.1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1679E0" w:rsidP="001679E0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Специалисты администрации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2.2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Анализ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1679E0" w:rsidP="00A82CF6">
            <w:pPr>
              <w:jc w:val="center"/>
              <w:rPr>
                <w:lang w:eastAsia="en-US"/>
              </w:rPr>
            </w:pPr>
            <w:r w:rsidRPr="005023F6">
              <w:rPr>
                <w:color w:val="000000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проведение антикоррупционной</w:t>
            </w:r>
          </w:p>
          <w:p w:rsidR="009930CF" w:rsidRPr="005023F6" w:rsidRDefault="00F24F9D" w:rsidP="00F24F9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э</w:t>
            </w:r>
            <w:r w:rsidR="009930CF" w:rsidRPr="005023F6">
              <w:rPr>
                <w:lang w:eastAsia="en-US"/>
              </w:rPr>
              <w:t>кспертизы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2.3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A82CF6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до 30 апреля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9930CF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lastRenderedPageBreak/>
              <w:t>2.4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A82CF6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до 01 июля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5023F6" w:rsidRDefault="009930CF" w:rsidP="00D5228D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BC12CA" w:rsidRPr="008F2C7C" w:rsidTr="00607A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874F50">
            <w:pPr>
              <w:jc w:val="both"/>
              <w:rPr>
                <w:lang w:eastAsia="en-US"/>
              </w:rPr>
            </w:pPr>
            <w:proofErr w:type="gramStart"/>
            <w:r w:rsidRPr="005023F6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5023F6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7A174F" w:rsidP="007A174F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8F2C7C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8F2C7C" w:rsidTr="001F08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2.6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874F50">
            <w:pPr>
              <w:jc w:val="both"/>
              <w:rPr>
                <w:lang w:eastAsia="en-US"/>
              </w:rPr>
            </w:pPr>
            <w:r w:rsidRPr="005023F6">
              <w:rPr>
                <w:rFonts w:eastAsiaTheme="minorHAnsi"/>
                <w:lang w:eastAsia="en-US"/>
              </w:rPr>
              <w:t xml:space="preserve">Ведение личных дел </w:t>
            </w:r>
            <w:r w:rsidR="008347CA" w:rsidRPr="005023F6">
              <w:rPr>
                <w:rFonts w:eastAsiaTheme="minorHAnsi"/>
                <w:lang w:eastAsia="en-US"/>
              </w:rPr>
              <w:t xml:space="preserve">муниципальных </w:t>
            </w:r>
            <w:r w:rsidRPr="005023F6">
              <w:rPr>
                <w:rFonts w:eastAsiaTheme="minorHAnsi"/>
                <w:lang w:eastAsia="en-US"/>
              </w:rPr>
              <w:t xml:space="preserve"> служащих, в том числе </w:t>
            </w:r>
            <w:proofErr w:type="gramStart"/>
            <w:r w:rsidRPr="005023F6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5023F6">
              <w:rPr>
                <w:rFonts w:eastAsiaTheme="minorHAnsi"/>
                <w:lang w:eastAsia="en-US"/>
              </w:rPr>
              <w:t xml:space="preserve"> актуализацией сведений, содержащихся в анкетах, при поступлении на </w:t>
            </w:r>
            <w:r w:rsidR="008347CA" w:rsidRPr="005023F6">
              <w:rPr>
                <w:rFonts w:eastAsiaTheme="minorHAnsi"/>
                <w:lang w:eastAsia="en-US"/>
              </w:rPr>
              <w:t>муниципаль</w:t>
            </w:r>
            <w:r w:rsidRPr="005023F6">
              <w:rPr>
                <w:rFonts w:eastAsiaTheme="minorHAnsi"/>
                <w:lang w:eastAsia="en-US"/>
              </w:rPr>
              <w:t>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A" w:rsidRPr="005023F6" w:rsidRDefault="007A174F" w:rsidP="007A174F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на постоянной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8F2C7C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8F2C7C" w:rsidTr="00796C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2.7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7A174F" w:rsidP="00874F50">
            <w:pPr>
              <w:jc w:val="both"/>
              <w:rPr>
                <w:lang w:eastAsia="en-US"/>
              </w:rPr>
            </w:pPr>
            <w:r w:rsidRPr="005023F6">
              <w:rPr>
                <w:rFonts w:eastAsiaTheme="minorHAnsi"/>
                <w:lang w:eastAsia="en-US"/>
              </w:rPr>
              <w:t xml:space="preserve">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7A174F" w:rsidP="007A174F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8F2C7C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3.1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874F5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Анализ осуществляемого </w:t>
            </w:r>
            <w:proofErr w:type="gramStart"/>
            <w:r w:rsidRPr="005023F6">
              <w:rPr>
                <w:lang w:eastAsia="en-US"/>
              </w:rPr>
              <w:t>контроля за</w:t>
            </w:r>
            <w:proofErr w:type="gramEnd"/>
            <w:r w:rsidRPr="005023F6">
              <w:rPr>
                <w:lang w:eastAsia="en-US"/>
              </w:rPr>
              <w:t xml:space="preserve"> соблюдением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1 раз в полугодие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Глава сельского поселения 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3.2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3F4E0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Проведение анализа 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4.1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3F4E0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1 раз в год – 2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4.2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3F4E0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Включение вопросов на знание антикоррупционного законодательства при проведении аттестации муниципальных служащих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4.3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F24F9D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Организация и проведение семинаров с депутатами </w:t>
            </w:r>
            <w:r w:rsidR="00F24F9D" w:rsidRPr="005023F6">
              <w:rPr>
                <w:lang w:eastAsia="en-US"/>
              </w:rPr>
              <w:t>Старотойденского</w:t>
            </w:r>
            <w:r w:rsidRPr="005023F6">
              <w:rPr>
                <w:lang w:eastAsia="en-US"/>
              </w:rPr>
              <w:t xml:space="preserve"> сельского поселения и муниципальными служащими администрации </w:t>
            </w:r>
            <w:r w:rsidR="00F24F9D" w:rsidRPr="005023F6">
              <w:rPr>
                <w:lang w:eastAsia="en-US"/>
              </w:rPr>
              <w:t>Старотойденского</w:t>
            </w:r>
            <w:r w:rsidRPr="005023F6">
              <w:rPr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1 раз в год – </w:t>
            </w:r>
            <w:r w:rsidRPr="005023F6">
              <w:rPr>
                <w:lang w:val="en-US" w:eastAsia="en-US"/>
              </w:rPr>
              <w:t>II</w:t>
            </w:r>
            <w:r w:rsidRPr="005023F6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Глава сельского поселения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lastRenderedPageBreak/>
              <w:t>4.4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F24F9D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Контроль за размещением на официальном сайте Администрации </w:t>
            </w:r>
            <w:r w:rsidR="00F24F9D" w:rsidRPr="005023F6">
              <w:rPr>
                <w:lang w:eastAsia="en-US"/>
              </w:rPr>
              <w:t>Старотойденского</w:t>
            </w:r>
            <w:r w:rsidRPr="005023F6">
              <w:rPr>
                <w:lang w:eastAsia="en-US"/>
              </w:rPr>
              <w:t xml:space="preserve"> сельского поселения информации,содержащей антикоррупционную пропаганду и правила поведения в коррупционных ситуациях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1 раз в год – </w:t>
            </w:r>
            <w:r w:rsidRPr="005023F6">
              <w:rPr>
                <w:lang w:val="en-US" w:eastAsia="en-US"/>
              </w:rPr>
              <w:t>III</w:t>
            </w:r>
            <w:r w:rsidRPr="005023F6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BC12CA" w:rsidRPr="008F2C7C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5.1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3F4E00">
            <w:pPr>
              <w:jc w:val="both"/>
              <w:rPr>
                <w:lang w:eastAsia="en-US"/>
              </w:rPr>
            </w:pPr>
            <w:r w:rsidRPr="005023F6">
              <w:rPr>
                <w:lang w:eastAsia="en-US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jc w:val="center"/>
              <w:rPr>
                <w:lang w:eastAsia="en-US"/>
              </w:rPr>
            </w:pPr>
            <w:r w:rsidRPr="005023F6">
              <w:rPr>
                <w:lang w:eastAsia="en-US"/>
              </w:rPr>
              <w:t xml:space="preserve">1 раз в год – </w:t>
            </w:r>
            <w:r w:rsidRPr="005023F6">
              <w:rPr>
                <w:lang w:val="en-US" w:eastAsia="en-US"/>
              </w:rPr>
              <w:t>IV</w:t>
            </w:r>
            <w:r w:rsidRPr="005023F6">
              <w:rPr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5023F6" w:rsidRDefault="00BC12CA" w:rsidP="00BC12CA">
            <w:pPr>
              <w:rPr>
                <w:lang w:eastAsia="en-US"/>
              </w:rPr>
            </w:pPr>
            <w:r w:rsidRPr="005023F6">
              <w:rPr>
                <w:lang w:eastAsia="en-US"/>
              </w:rPr>
              <w:t>Глава сельского поселения</w:t>
            </w:r>
          </w:p>
        </w:tc>
      </w:tr>
    </w:tbl>
    <w:p w:rsidR="006255BA" w:rsidRPr="008F2C7C" w:rsidRDefault="0057499E" w:rsidP="007A174F">
      <w:pPr>
        <w:rPr>
          <w:rFonts w:ascii="Arial" w:hAnsi="Arial" w:cs="Arial"/>
        </w:rPr>
      </w:pPr>
    </w:p>
    <w:sectPr w:rsidR="006255BA" w:rsidRPr="008F2C7C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0CF"/>
    <w:rsid w:val="000520F9"/>
    <w:rsid w:val="00060A2F"/>
    <w:rsid w:val="000A17CF"/>
    <w:rsid w:val="000D218A"/>
    <w:rsid w:val="000D6917"/>
    <w:rsid w:val="00105AD0"/>
    <w:rsid w:val="001679E0"/>
    <w:rsid w:val="001953A0"/>
    <w:rsid w:val="002B0BD2"/>
    <w:rsid w:val="002C68AE"/>
    <w:rsid w:val="003418BB"/>
    <w:rsid w:val="00380BF6"/>
    <w:rsid w:val="003C32A3"/>
    <w:rsid w:val="003F4E00"/>
    <w:rsid w:val="00455E5C"/>
    <w:rsid w:val="004B6E48"/>
    <w:rsid w:val="004E44F1"/>
    <w:rsid w:val="005023F6"/>
    <w:rsid w:val="00526FE2"/>
    <w:rsid w:val="0057499E"/>
    <w:rsid w:val="00653308"/>
    <w:rsid w:val="006552FD"/>
    <w:rsid w:val="00666C9B"/>
    <w:rsid w:val="00684D31"/>
    <w:rsid w:val="006D3563"/>
    <w:rsid w:val="006D45D3"/>
    <w:rsid w:val="00703A88"/>
    <w:rsid w:val="00796CA8"/>
    <w:rsid w:val="007A174F"/>
    <w:rsid w:val="008347CA"/>
    <w:rsid w:val="00874F50"/>
    <w:rsid w:val="008839FC"/>
    <w:rsid w:val="008974DA"/>
    <w:rsid w:val="008B39A3"/>
    <w:rsid w:val="008F2C7C"/>
    <w:rsid w:val="0090336A"/>
    <w:rsid w:val="00954A95"/>
    <w:rsid w:val="009930CF"/>
    <w:rsid w:val="00A82CF6"/>
    <w:rsid w:val="00A842CD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D12020"/>
    <w:rsid w:val="00D44131"/>
    <w:rsid w:val="00E0724D"/>
    <w:rsid w:val="00E46914"/>
    <w:rsid w:val="00E51C41"/>
    <w:rsid w:val="00EE7AC0"/>
    <w:rsid w:val="00EF3C32"/>
    <w:rsid w:val="00F12D71"/>
    <w:rsid w:val="00F24F9D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3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Гром</cp:lastModifiedBy>
  <cp:revision>3</cp:revision>
  <cp:lastPrinted>2021-03-18T08:02:00Z</cp:lastPrinted>
  <dcterms:created xsi:type="dcterms:W3CDTF">2021-03-18T07:24:00Z</dcterms:created>
  <dcterms:modified xsi:type="dcterms:W3CDTF">2021-03-18T08:02:00Z</dcterms:modified>
</cp:coreProperties>
</file>